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AA28" w14:textId="6EBDEE83" w:rsidR="00237A2C" w:rsidRPr="00AE1815" w:rsidRDefault="008D3DEC" w:rsidP="008D3DEC">
      <w:pPr>
        <w:jc w:val="center"/>
        <w:rPr>
          <w:rFonts w:asciiTheme="majorHAnsi" w:hAnsiTheme="majorHAnsi" w:cstheme="majorHAnsi"/>
          <w:color w:val="1F3864" w:themeColor="accent5" w:themeShade="80"/>
          <w:sz w:val="28"/>
          <w:szCs w:val="32"/>
        </w:rPr>
      </w:pPr>
      <w:r w:rsidRPr="00AE1815">
        <w:rPr>
          <w:rFonts w:asciiTheme="majorHAnsi" w:hAnsiTheme="majorHAnsi" w:cstheme="majorHAnsi"/>
          <w:color w:val="1F3864" w:themeColor="accent5" w:themeShade="80"/>
          <w:sz w:val="28"/>
          <w:szCs w:val="32"/>
        </w:rPr>
        <w:t>Vöktun áhrifaþátta</w:t>
      </w:r>
    </w:p>
    <w:p w14:paraId="710F71AE" w14:textId="672AF545" w:rsidR="00237A2C" w:rsidRPr="00AE1815" w:rsidRDefault="008D3DEC" w:rsidP="008D3DEC">
      <w:pPr>
        <w:jc w:val="center"/>
        <w:rPr>
          <w:rFonts w:asciiTheme="majorHAnsi" w:hAnsiTheme="majorHAnsi" w:cstheme="majorHAnsi"/>
          <w:color w:val="1F3864" w:themeColor="accent5" w:themeShade="80"/>
          <w:sz w:val="24"/>
          <w:szCs w:val="28"/>
        </w:rPr>
      </w:pPr>
      <w:r w:rsidRPr="00AE1815">
        <w:rPr>
          <w:rFonts w:asciiTheme="majorHAnsi" w:hAnsiTheme="majorHAnsi" w:cstheme="majorHAnsi"/>
          <w:color w:val="1F3864" w:themeColor="accent5" w:themeShade="80"/>
          <w:sz w:val="24"/>
          <w:szCs w:val="28"/>
        </w:rPr>
        <w:t>Mataræði 2021</w:t>
      </w:r>
    </w:p>
    <w:p w14:paraId="646B1B24" w14:textId="439D6564" w:rsidR="00D22891" w:rsidRPr="00D22891" w:rsidRDefault="008D3DEC" w:rsidP="00963239">
      <w:pPr>
        <w:spacing w:after="0"/>
        <w:jc w:val="both"/>
        <w:rPr>
          <w:sz w:val="22"/>
        </w:rPr>
      </w:pPr>
      <w:r w:rsidRPr="008D3DEC">
        <w:rPr>
          <w:sz w:val="22"/>
        </w:rPr>
        <w:t>Undanfarin ár hefur embætti landlæknis</w:t>
      </w:r>
      <w:r>
        <w:rPr>
          <w:sz w:val="22"/>
        </w:rPr>
        <w:t xml:space="preserve"> </w:t>
      </w:r>
      <w:r w:rsidRPr="008D3DEC">
        <w:rPr>
          <w:sz w:val="22"/>
        </w:rPr>
        <w:t>vaktað nokkra helstu áhrifaþætti heilbrigðis og vellíðanar. Markmiðið er að</w:t>
      </w:r>
      <w:r>
        <w:rPr>
          <w:sz w:val="22"/>
        </w:rPr>
        <w:t xml:space="preserve"> </w:t>
      </w:r>
      <w:r w:rsidRPr="008D3DEC">
        <w:rPr>
          <w:sz w:val="22"/>
        </w:rPr>
        <w:t>fylgjast með heilsuhegðun og líðan</w:t>
      </w:r>
      <w:r>
        <w:rPr>
          <w:sz w:val="22"/>
        </w:rPr>
        <w:t xml:space="preserve"> </w:t>
      </w:r>
      <w:r w:rsidRPr="008D3DEC">
        <w:rPr>
          <w:sz w:val="22"/>
        </w:rPr>
        <w:t>Íslendinga yfir tíma og meta þörf fyrir</w:t>
      </w:r>
      <w:r>
        <w:rPr>
          <w:sz w:val="22"/>
        </w:rPr>
        <w:t xml:space="preserve"> </w:t>
      </w:r>
      <w:r w:rsidRPr="008D3DEC">
        <w:rPr>
          <w:sz w:val="22"/>
        </w:rPr>
        <w:t>aðgerðir. Gallup framkvæmir könnunina</w:t>
      </w:r>
      <w:r>
        <w:rPr>
          <w:sz w:val="22"/>
        </w:rPr>
        <w:t xml:space="preserve"> </w:t>
      </w:r>
      <w:r w:rsidRPr="008D3DEC">
        <w:rPr>
          <w:sz w:val="22"/>
        </w:rPr>
        <w:t>fyrir embætti landlæknis og hefur hún</w:t>
      </w:r>
      <w:r>
        <w:rPr>
          <w:sz w:val="22"/>
        </w:rPr>
        <w:t xml:space="preserve"> </w:t>
      </w:r>
      <w:r w:rsidRPr="008D3DEC">
        <w:rPr>
          <w:sz w:val="22"/>
        </w:rPr>
        <w:t>verið lögð fyrir mánaðarlega frá árinu</w:t>
      </w:r>
      <w:r>
        <w:rPr>
          <w:sz w:val="22"/>
        </w:rPr>
        <w:t xml:space="preserve"> </w:t>
      </w:r>
      <w:r w:rsidRPr="008D3DEC">
        <w:rPr>
          <w:sz w:val="22"/>
        </w:rPr>
        <w:t>2016. Í úrtakinu eru fullorðnir einstaklingar af öllu landinu, valdir af handahófi</w:t>
      </w:r>
      <w:r>
        <w:rPr>
          <w:sz w:val="22"/>
        </w:rPr>
        <w:t xml:space="preserve"> </w:t>
      </w:r>
      <w:r w:rsidRPr="008D3DEC">
        <w:rPr>
          <w:sz w:val="22"/>
        </w:rPr>
        <w:t>úr viðhorfahópi Gallup og þjóðskrá.</w:t>
      </w:r>
      <w:r>
        <w:rPr>
          <w:sz w:val="22"/>
        </w:rPr>
        <w:t xml:space="preserve"> </w:t>
      </w:r>
    </w:p>
    <w:p w14:paraId="36D7D8DD" w14:textId="79C0FEAD" w:rsidR="00D22891" w:rsidRDefault="00D22891" w:rsidP="00D22891">
      <w:pPr>
        <w:spacing w:after="0"/>
        <w:rPr>
          <w:sz w:val="22"/>
        </w:rPr>
      </w:pPr>
    </w:p>
    <w:p w14:paraId="7BF73239" w14:textId="100BB10C" w:rsidR="00963239" w:rsidRPr="00D22891" w:rsidRDefault="00963239" w:rsidP="00963239">
      <w:pPr>
        <w:spacing w:after="0"/>
        <w:jc w:val="center"/>
        <w:rPr>
          <w:sz w:val="22"/>
        </w:rPr>
      </w:pPr>
    </w:p>
    <w:p w14:paraId="5BDC3775" w14:textId="77777777" w:rsidR="00D22891" w:rsidRPr="00D22891" w:rsidRDefault="00D22891" w:rsidP="00D22891">
      <w:pPr>
        <w:spacing w:after="0"/>
        <w:rPr>
          <w:sz w:val="22"/>
        </w:rPr>
      </w:pPr>
    </w:p>
    <w:p w14:paraId="219E53CA" w14:textId="42C39D96" w:rsidR="00FB5E7F" w:rsidRDefault="00FB5E7F" w:rsidP="00D22891">
      <w:pPr>
        <w:spacing w:after="0"/>
        <w:jc w:val="both"/>
        <w:rPr>
          <w:sz w:val="22"/>
        </w:rPr>
      </w:pPr>
      <w:r>
        <w:rPr>
          <w:sz w:val="22"/>
        </w:rPr>
        <w:t xml:space="preserve">Á myndritinu </w:t>
      </w:r>
      <w:r w:rsidRPr="00BA01D0">
        <w:rPr>
          <w:sz w:val="22"/>
        </w:rPr>
        <w:t xml:space="preserve">má sjá hlutfall </w:t>
      </w:r>
      <w:r w:rsidR="008D3DEC">
        <w:rPr>
          <w:sz w:val="22"/>
        </w:rPr>
        <w:t>fullorðinna sem borðaði ávexti (ber) eða grænmeti einu sinni á dag eða oftar og tók D-vítamín fjórum sinnum í viku eða oftar árin 2020 og 2021.</w:t>
      </w:r>
    </w:p>
    <w:p w14:paraId="3D14D1E2" w14:textId="77777777" w:rsidR="00237A2C" w:rsidRDefault="00237A2C" w:rsidP="00237A2C">
      <w:pPr>
        <w:spacing w:after="0" w:line="240" w:lineRule="auto"/>
        <w:jc w:val="both"/>
        <w:rPr>
          <w:sz w:val="22"/>
        </w:rPr>
      </w:pPr>
    </w:p>
    <w:p w14:paraId="52013211" w14:textId="77777777" w:rsidR="00FB5E7F" w:rsidRPr="00963239" w:rsidRDefault="00FB5E7F" w:rsidP="00237A2C">
      <w:pPr>
        <w:spacing w:after="0"/>
        <w:rPr>
          <w:rFonts w:asciiTheme="majorHAnsi" w:hAnsiTheme="majorHAnsi" w:cstheme="majorHAnsi"/>
          <w:sz w:val="28"/>
          <w:szCs w:val="32"/>
        </w:rPr>
      </w:pPr>
      <w:r w:rsidRPr="00AE1815">
        <w:rPr>
          <w:rStyle w:val="Heading1Char"/>
        </w:rPr>
        <w:t>Heimild</w:t>
      </w:r>
      <w:r w:rsidRPr="00963239">
        <w:rPr>
          <w:rFonts w:asciiTheme="majorHAnsi" w:hAnsiTheme="majorHAnsi" w:cstheme="majorHAnsi"/>
          <w:sz w:val="28"/>
          <w:szCs w:val="32"/>
        </w:rPr>
        <w:t xml:space="preserve">: </w:t>
      </w:r>
    </w:p>
    <w:p w14:paraId="12EA8D2C" w14:textId="2522EF89" w:rsidR="00FB5E7F" w:rsidRDefault="00FB5E7F" w:rsidP="00D22891">
      <w:pPr>
        <w:spacing w:after="0"/>
        <w:ind w:left="708" w:hanging="708"/>
      </w:pPr>
      <w:bookmarkStart w:id="0" w:name="_Hlk110326129"/>
      <w:r>
        <w:rPr>
          <w:sz w:val="22"/>
        </w:rPr>
        <w:t xml:space="preserve">Embætti landlæknis. </w:t>
      </w:r>
      <w:r w:rsidR="008D3DEC">
        <w:rPr>
          <w:sz w:val="22"/>
        </w:rPr>
        <w:t>(</w:t>
      </w:r>
      <w:r>
        <w:rPr>
          <w:sz w:val="22"/>
        </w:rPr>
        <w:t>20</w:t>
      </w:r>
      <w:r w:rsidR="008D3DEC">
        <w:rPr>
          <w:sz w:val="22"/>
        </w:rPr>
        <w:t>22, júní)</w:t>
      </w:r>
      <w:r>
        <w:rPr>
          <w:sz w:val="22"/>
        </w:rPr>
        <w:t xml:space="preserve">. </w:t>
      </w:r>
      <w:r w:rsidR="008D3DEC">
        <w:rPr>
          <w:i/>
          <w:sz w:val="22"/>
        </w:rPr>
        <w:t>Mataræði 2021</w:t>
      </w:r>
      <w:r>
        <w:rPr>
          <w:sz w:val="22"/>
        </w:rPr>
        <w:t xml:space="preserve">. </w:t>
      </w:r>
      <w:r w:rsidR="008D3DEC" w:rsidRPr="008D3DEC">
        <w:t>https://www.landlaeknir.is/servlet/file/store93/item49874/Talnabrunnur_juni_2022.pdf</w:t>
      </w:r>
      <w:r w:rsidR="008D3DEC">
        <w:t xml:space="preserve">  </w:t>
      </w:r>
    </w:p>
    <w:bookmarkEnd w:id="0"/>
    <w:p w14:paraId="182A7D6A" w14:textId="77777777" w:rsidR="008D3DEC" w:rsidRDefault="008D3DEC" w:rsidP="00D22891">
      <w:pPr>
        <w:spacing w:after="0"/>
        <w:ind w:left="708" w:hanging="708"/>
        <w:rPr>
          <w:sz w:val="22"/>
        </w:rPr>
      </w:pPr>
    </w:p>
    <w:p w14:paraId="4B36800A" w14:textId="77777777" w:rsidR="002B4896" w:rsidRDefault="002B4896"/>
    <w:sectPr w:rsidR="002B4896" w:rsidSect="001F076A">
      <w:pgSz w:w="11906" w:h="16838"/>
      <w:pgMar w:top="1418" w:right="14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7F"/>
    <w:rsid w:val="0004492E"/>
    <w:rsid w:val="00104201"/>
    <w:rsid w:val="00174A52"/>
    <w:rsid w:val="001F076A"/>
    <w:rsid w:val="00217C40"/>
    <w:rsid w:val="00237A2C"/>
    <w:rsid w:val="00251BCB"/>
    <w:rsid w:val="002904B3"/>
    <w:rsid w:val="002B382B"/>
    <w:rsid w:val="002B4896"/>
    <w:rsid w:val="002C2E20"/>
    <w:rsid w:val="003707E5"/>
    <w:rsid w:val="00490651"/>
    <w:rsid w:val="004B1BD2"/>
    <w:rsid w:val="004B4A8C"/>
    <w:rsid w:val="004C71CC"/>
    <w:rsid w:val="004F52F0"/>
    <w:rsid w:val="00626337"/>
    <w:rsid w:val="00633B6A"/>
    <w:rsid w:val="006A1027"/>
    <w:rsid w:val="006B0C1C"/>
    <w:rsid w:val="006B1AAE"/>
    <w:rsid w:val="006E4B3E"/>
    <w:rsid w:val="00716003"/>
    <w:rsid w:val="00740E25"/>
    <w:rsid w:val="007E11CE"/>
    <w:rsid w:val="008D3DEC"/>
    <w:rsid w:val="00963239"/>
    <w:rsid w:val="00964D57"/>
    <w:rsid w:val="00997E2A"/>
    <w:rsid w:val="009D593E"/>
    <w:rsid w:val="00A03C44"/>
    <w:rsid w:val="00A34524"/>
    <w:rsid w:val="00A349D1"/>
    <w:rsid w:val="00AA0C25"/>
    <w:rsid w:val="00AC1014"/>
    <w:rsid w:val="00AE1815"/>
    <w:rsid w:val="00B038F3"/>
    <w:rsid w:val="00B33621"/>
    <w:rsid w:val="00C22350"/>
    <w:rsid w:val="00CB0753"/>
    <w:rsid w:val="00CD4A16"/>
    <w:rsid w:val="00D22891"/>
    <w:rsid w:val="00D867B4"/>
    <w:rsid w:val="00DE4C2E"/>
    <w:rsid w:val="00F44A29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43F9"/>
  <w15:chartTrackingRefBased/>
  <w15:docId w15:val="{404A2179-4B75-4616-897E-F2AFE61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E7F"/>
    <w:pPr>
      <w:spacing w:after="80" w:line="259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815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5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A52"/>
    <w:pPr>
      <w:keepNext/>
      <w:keepLines/>
      <w:spacing w:after="120" w:line="240" w:lineRule="auto"/>
      <w:jc w:val="center"/>
      <w:outlineLvl w:val="1"/>
    </w:pPr>
    <w:rPr>
      <w:rFonts w:eastAsiaTheme="majorEastAsia" w:cstheme="majorBidi"/>
      <w:color w:val="2F5496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815"/>
    <w:rPr>
      <w:rFonts w:asciiTheme="majorHAnsi" w:eastAsiaTheme="majorEastAsia" w:hAnsiTheme="majorHAnsi" w:cstheme="majorBidi"/>
      <w:color w:val="2F5496" w:themeColor="accent5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4A52"/>
    <w:rPr>
      <w:rFonts w:eastAsiaTheme="majorEastAsia" w:cstheme="majorBidi"/>
      <w:color w:val="2F5496" w:themeColor="accent5" w:themeShade="BF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8D3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V-2024</vt:lpstr>
    </vt:vector>
  </TitlesOfParts>
  <Manager>johanna@johanna.is</Manager>
  <Company>2024-H</Company>
  <LinksUpToDate>false</LinksUpToDate>
  <CharactersWithSpaces>782</CharactersWithSpaces>
  <SharedDoc>false</SharedDoc>
  <HyperlinkBase>2024-H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2024-H</dc:title>
  <dc:subject>2024-H</dc:subject>
  <dc:creator>Jóhanna Geirsdóttir</dc:creator>
  <cp:keywords>2024-H</cp:keywords>
  <dc:description>2024-H</dc:description>
  <cp:lastModifiedBy>Jóhanna Geirsdóttir - FB</cp:lastModifiedBy>
  <cp:revision>9</cp:revision>
  <cp:lastPrinted>2022-07-31T10:18:00Z</cp:lastPrinted>
  <dcterms:created xsi:type="dcterms:W3CDTF">2022-08-02T09:47:00Z</dcterms:created>
  <dcterms:modified xsi:type="dcterms:W3CDTF">2024-04-26T14:39:00Z</dcterms:modified>
  <cp:category>2024-H</cp:category>
  <cp:contentStatus>2024-H</cp:contentStatus>
</cp:coreProperties>
</file>